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FE" w:rsidRDefault="00181D6D" w:rsidP="00181D6D">
      <w:pPr>
        <w:jc w:val="center"/>
        <w:rPr>
          <w:rFonts w:ascii="Arial" w:hAnsi="Arial" w:cs="Arial"/>
          <w:b/>
          <w:sz w:val="24"/>
          <w:szCs w:val="24"/>
        </w:rPr>
      </w:pPr>
      <w:r>
        <w:rPr>
          <w:rFonts w:ascii="Arial" w:hAnsi="Arial" w:cs="Arial"/>
          <w:b/>
          <w:sz w:val="24"/>
          <w:szCs w:val="24"/>
        </w:rPr>
        <w:t>PLACE Annual General Meeting</w:t>
      </w:r>
    </w:p>
    <w:p w:rsidR="00181D6D" w:rsidRPr="00181D6D" w:rsidRDefault="00644D23">
      <w:pPr>
        <w:rPr>
          <w:rFonts w:ascii="Arial" w:hAnsi="Arial" w:cs="Arial"/>
          <w:sz w:val="24"/>
          <w:szCs w:val="24"/>
        </w:rPr>
      </w:pPr>
      <w:r>
        <w:rPr>
          <w:rFonts w:ascii="Arial" w:hAnsi="Arial" w:cs="Arial"/>
          <w:sz w:val="24"/>
          <w:szCs w:val="24"/>
        </w:rPr>
        <w:t>Minutes of t</w:t>
      </w:r>
      <w:r w:rsidR="00181D6D">
        <w:rPr>
          <w:rFonts w:ascii="Arial" w:hAnsi="Arial" w:cs="Arial"/>
          <w:sz w:val="24"/>
          <w:szCs w:val="24"/>
        </w:rPr>
        <w:t>he 20</w:t>
      </w:r>
      <w:r w:rsidR="00181D6D" w:rsidRPr="00181D6D">
        <w:rPr>
          <w:rFonts w:ascii="Arial" w:hAnsi="Arial" w:cs="Arial"/>
          <w:sz w:val="24"/>
          <w:szCs w:val="24"/>
          <w:vertAlign w:val="superscript"/>
        </w:rPr>
        <w:t>th</w:t>
      </w:r>
      <w:r w:rsidR="00181D6D">
        <w:rPr>
          <w:rFonts w:ascii="Arial" w:hAnsi="Arial" w:cs="Arial"/>
          <w:sz w:val="24"/>
          <w:szCs w:val="24"/>
        </w:rPr>
        <w:t xml:space="preserve"> PLACE AGM </w:t>
      </w:r>
      <w:r>
        <w:rPr>
          <w:rFonts w:ascii="Arial" w:hAnsi="Arial" w:cs="Arial"/>
          <w:sz w:val="24"/>
          <w:szCs w:val="24"/>
        </w:rPr>
        <w:t>held</w:t>
      </w:r>
      <w:r w:rsidR="00181D6D">
        <w:rPr>
          <w:rFonts w:ascii="Arial" w:hAnsi="Arial" w:cs="Arial"/>
          <w:sz w:val="24"/>
          <w:szCs w:val="24"/>
        </w:rPr>
        <w:t xml:space="preserve"> at c. 12 noon, on Saturday 12</w:t>
      </w:r>
      <w:r w:rsidR="00181D6D" w:rsidRPr="00181D6D">
        <w:rPr>
          <w:rFonts w:ascii="Arial" w:hAnsi="Arial" w:cs="Arial"/>
          <w:sz w:val="24"/>
          <w:szCs w:val="24"/>
          <w:vertAlign w:val="superscript"/>
        </w:rPr>
        <w:t>th</w:t>
      </w:r>
      <w:r w:rsidR="00181D6D">
        <w:rPr>
          <w:rFonts w:ascii="Arial" w:hAnsi="Arial" w:cs="Arial"/>
          <w:sz w:val="24"/>
          <w:szCs w:val="24"/>
        </w:rPr>
        <w:t xml:space="preserve"> April 2025 </w:t>
      </w:r>
      <w:r>
        <w:rPr>
          <w:rFonts w:ascii="Arial" w:hAnsi="Arial" w:cs="Arial"/>
          <w:sz w:val="24"/>
          <w:szCs w:val="24"/>
        </w:rPr>
        <w:t>at</w:t>
      </w:r>
      <w:r w:rsidR="00AA42B7">
        <w:rPr>
          <w:rFonts w:ascii="Arial" w:hAnsi="Arial" w:cs="Arial"/>
          <w:sz w:val="24"/>
          <w:szCs w:val="24"/>
        </w:rPr>
        <w:t xml:space="preserve"> York St John Universit</w:t>
      </w:r>
      <w:r w:rsidR="00181D6D">
        <w:rPr>
          <w:rFonts w:ascii="Arial" w:hAnsi="Arial" w:cs="Arial"/>
          <w:sz w:val="24"/>
          <w:szCs w:val="24"/>
        </w:rPr>
        <w:t xml:space="preserve">y, York. </w:t>
      </w:r>
    </w:p>
    <w:p w:rsidR="00181D6D" w:rsidRPr="00FA4DD0" w:rsidRDefault="00644D23" w:rsidP="00181D6D">
      <w:pPr>
        <w:pStyle w:val="ListParagraph"/>
        <w:numPr>
          <w:ilvl w:val="0"/>
          <w:numId w:val="1"/>
        </w:numPr>
        <w:rPr>
          <w:rFonts w:ascii="Arial" w:hAnsi="Arial" w:cs="Arial"/>
        </w:rPr>
      </w:pPr>
      <w:r w:rsidRPr="00644D23">
        <w:rPr>
          <w:rFonts w:ascii="Arial" w:hAnsi="Arial" w:cs="Arial"/>
          <w:b/>
        </w:rPr>
        <w:t>Present:</w:t>
      </w:r>
      <w:r>
        <w:rPr>
          <w:rFonts w:ascii="Arial" w:hAnsi="Arial" w:cs="Arial"/>
        </w:rPr>
        <w:t xml:space="preserve"> Chris and Nicola Aiken, Margaret </w:t>
      </w:r>
      <w:proofErr w:type="spellStart"/>
      <w:r>
        <w:rPr>
          <w:rFonts w:ascii="Arial" w:hAnsi="Arial" w:cs="Arial"/>
        </w:rPr>
        <w:t>Atherden</w:t>
      </w:r>
      <w:proofErr w:type="spellEnd"/>
      <w:r>
        <w:rPr>
          <w:rFonts w:ascii="Arial" w:hAnsi="Arial" w:cs="Arial"/>
        </w:rPr>
        <w:t xml:space="preserve">, Aileen Bloomer, Helen and Roger Button, Anne Curtis, Ruth Davies, Clive Dawson, Sonia </w:t>
      </w:r>
      <w:proofErr w:type="spellStart"/>
      <w:r>
        <w:rPr>
          <w:rFonts w:ascii="Arial" w:hAnsi="Arial" w:cs="Arial"/>
        </w:rPr>
        <w:t>Donaghy</w:t>
      </w:r>
      <w:proofErr w:type="spellEnd"/>
      <w:r>
        <w:rPr>
          <w:rFonts w:ascii="Arial" w:hAnsi="Arial" w:cs="Arial"/>
        </w:rPr>
        <w:t xml:space="preserve">, Chris Ford, Ken Gill, Simon Green, Mai-Lis </w:t>
      </w:r>
      <w:proofErr w:type="spellStart"/>
      <w:r>
        <w:rPr>
          <w:rFonts w:ascii="Arial" w:hAnsi="Arial" w:cs="Arial"/>
        </w:rPr>
        <w:t>Hainsworth</w:t>
      </w:r>
      <w:proofErr w:type="spellEnd"/>
      <w:r>
        <w:rPr>
          <w:rFonts w:ascii="Arial" w:hAnsi="Arial" w:cs="Arial"/>
        </w:rPr>
        <w:t xml:space="preserve">, Christine </w:t>
      </w:r>
      <w:proofErr w:type="spellStart"/>
      <w:r>
        <w:rPr>
          <w:rFonts w:ascii="Arial" w:hAnsi="Arial" w:cs="Arial"/>
        </w:rPr>
        <w:t>Hardaker</w:t>
      </w:r>
      <w:proofErr w:type="spellEnd"/>
      <w:r>
        <w:rPr>
          <w:rFonts w:ascii="Arial" w:hAnsi="Arial" w:cs="Arial"/>
        </w:rPr>
        <w:t xml:space="preserve">, Katherine </w:t>
      </w:r>
      <w:proofErr w:type="spellStart"/>
      <w:r>
        <w:rPr>
          <w:rFonts w:ascii="Arial" w:hAnsi="Arial" w:cs="Arial"/>
        </w:rPr>
        <w:t>Himsworth</w:t>
      </w:r>
      <w:proofErr w:type="spellEnd"/>
      <w:r>
        <w:rPr>
          <w:rFonts w:ascii="Arial" w:hAnsi="Arial" w:cs="Arial"/>
        </w:rPr>
        <w:t xml:space="preserve">, Anne </w:t>
      </w:r>
      <w:proofErr w:type="spellStart"/>
      <w:r>
        <w:rPr>
          <w:rFonts w:ascii="Arial" w:hAnsi="Arial" w:cs="Arial"/>
        </w:rPr>
        <w:t>Jackon</w:t>
      </w:r>
      <w:proofErr w:type="spellEnd"/>
      <w:r>
        <w:rPr>
          <w:rFonts w:ascii="Arial" w:hAnsi="Arial" w:cs="Arial"/>
        </w:rPr>
        <w:t xml:space="preserve">-Wild, George Malcom, Denny and Richard Mallows, Philip </w:t>
      </w:r>
      <w:proofErr w:type="spellStart"/>
      <w:r>
        <w:rPr>
          <w:rFonts w:ascii="Arial" w:hAnsi="Arial" w:cs="Arial"/>
        </w:rPr>
        <w:t>Mander</w:t>
      </w:r>
      <w:proofErr w:type="spellEnd"/>
      <w:r>
        <w:rPr>
          <w:rFonts w:ascii="Arial" w:hAnsi="Arial" w:cs="Arial"/>
        </w:rPr>
        <w:t>, Abby Mycroft, George Sheeran (Chair), Hilary Southall, Colin Speakman, Nancy Stedman, David Wharton-Street, Chrissie Williams.</w:t>
      </w:r>
      <w:r>
        <w:rPr>
          <w:rFonts w:ascii="Arial" w:hAnsi="Arial" w:cs="Arial"/>
        </w:rPr>
        <w:br/>
      </w:r>
      <w:r>
        <w:rPr>
          <w:rFonts w:ascii="Arial" w:hAnsi="Arial" w:cs="Arial"/>
          <w:b/>
        </w:rPr>
        <w:br/>
      </w:r>
      <w:r w:rsidRPr="00644D23">
        <w:rPr>
          <w:rFonts w:ascii="Arial" w:hAnsi="Arial" w:cs="Arial"/>
          <w:b/>
        </w:rPr>
        <w:t>A</w:t>
      </w:r>
      <w:r>
        <w:rPr>
          <w:rFonts w:ascii="Arial" w:hAnsi="Arial" w:cs="Arial"/>
          <w:b/>
        </w:rPr>
        <w:t xml:space="preserve">pologies for absence: </w:t>
      </w:r>
      <w:r>
        <w:rPr>
          <w:rFonts w:ascii="Arial" w:hAnsi="Arial" w:cs="Arial"/>
        </w:rPr>
        <w:t xml:space="preserve">Angela Clark, Sue Ford, Brian Hague, Anthony Hammersley, Linda and John </w:t>
      </w:r>
      <w:proofErr w:type="spellStart"/>
      <w:r>
        <w:rPr>
          <w:rFonts w:ascii="Arial" w:hAnsi="Arial" w:cs="Arial"/>
        </w:rPr>
        <w:t>Maggs</w:t>
      </w:r>
      <w:proofErr w:type="spellEnd"/>
      <w:r>
        <w:rPr>
          <w:rFonts w:ascii="Arial" w:hAnsi="Arial" w:cs="Arial"/>
        </w:rPr>
        <w:t>, Dorothy and Malcolm Pope, Fleur Speakman, Vic Smith.</w:t>
      </w:r>
      <w:r w:rsidR="00181D6D" w:rsidRPr="00FA4DD0">
        <w:rPr>
          <w:rFonts w:ascii="Arial" w:hAnsi="Arial" w:cs="Arial"/>
        </w:rPr>
        <w:br/>
      </w:r>
    </w:p>
    <w:p w:rsidR="00181D6D" w:rsidRPr="00FA4DD0" w:rsidRDefault="00181D6D" w:rsidP="00181D6D">
      <w:pPr>
        <w:pStyle w:val="ListParagraph"/>
        <w:numPr>
          <w:ilvl w:val="0"/>
          <w:numId w:val="1"/>
        </w:numPr>
        <w:rPr>
          <w:rFonts w:ascii="Arial" w:hAnsi="Arial" w:cs="Arial"/>
        </w:rPr>
      </w:pPr>
      <w:r w:rsidRPr="00644D23">
        <w:rPr>
          <w:rFonts w:ascii="Arial" w:hAnsi="Arial" w:cs="Arial"/>
          <w:b/>
        </w:rPr>
        <w:t>Minutes of the 19</w:t>
      </w:r>
      <w:r w:rsidRPr="00644D23">
        <w:rPr>
          <w:rFonts w:ascii="Arial" w:hAnsi="Arial" w:cs="Arial"/>
          <w:b/>
          <w:vertAlign w:val="superscript"/>
        </w:rPr>
        <w:t>th</w:t>
      </w:r>
      <w:r w:rsidRPr="00644D23">
        <w:rPr>
          <w:rFonts w:ascii="Arial" w:hAnsi="Arial" w:cs="Arial"/>
          <w:b/>
        </w:rPr>
        <w:t xml:space="preserve"> meeting, held on 13</w:t>
      </w:r>
      <w:r w:rsidRPr="00644D23">
        <w:rPr>
          <w:rFonts w:ascii="Arial" w:hAnsi="Arial" w:cs="Arial"/>
          <w:b/>
          <w:vertAlign w:val="superscript"/>
        </w:rPr>
        <w:t>th</w:t>
      </w:r>
      <w:r w:rsidRPr="00644D23">
        <w:rPr>
          <w:rFonts w:ascii="Arial" w:hAnsi="Arial" w:cs="Arial"/>
          <w:b/>
        </w:rPr>
        <w:t xml:space="preserve"> April 2024</w:t>
      </w:r>
      <w:r w:rsidR="00644D23">
        <w:rPr>
          <w:rFonts w:ascii="Arial" w:hAnsi="Arial" w:cs="Arial"/>
        </w:rPr>
        <w:t xml:space="preserve">: </w:t>
      </w:r>
      <w:r w:rsidR="00B37A47">
        <w:rPr>
          <w:rFonts w:ascii="Arial" w:hAnsi="Arial" w:cs="Arial"/>
        </w:rPr>
        <w:t>Accepted as a true record.</w:t>
      </w:r>
      <w:r w:rsidRPr="00FA4DD0">
        <w:rPr>
          <w:rFonts w:ascii="Arial" w:hAnsi="Arial" w:cs="Arial"/>
        </w:rPr>
        <w:br/>
      </w:r>
    </w:p>
    <w:p w:rsidR="00181D6D" w:rsidRPr="00FA4DD0" w:rsidRDefault="00181D6D" w:rsidP="00181D6D">
      <w:pPr>
        <w:pStyle w:val="ListParagraph"/>
        <w:numPr>
          <w:ilvl w:val="0"/>
          <w:numId w:val="1"/>
        </w:numPr>
        <w:rPr>
          <w:rFonts w:ascii="Arial" w:hAnsi="Arial" w:cs="Arial"/>
        </w:rPr>
      </w:pPr>
      <w:r w:rsidRPr="00B37A47">
        <w:rPr>
          <w:rFonts w:ascii="Arial" w:hAnsi="Arial" w:cs="Arial"/>
          <w:b/>
        </w:rPr>
        <w:t>Matters arising from the minutes</w:t>
      </w:r>
      <w:r w:rsidR="00B37A47">
        <w:rPr>
          <w:rFonts w:ascii="Arial" w:hAnsi="Arial" w:cs="Arial"/>
        </w:rPr>
        <w:t>: None.</w:t>
      </w:r>
      <w:r w:rsidRPr="00FA4DD0">
        <w:rPr>
          <w:rFonts w:ascii="Arial" w:hAnsi="Arial" w:cs="Arial"/>
        </w:rPr>
        <w:br/>
      </w:r>
    </w:p>
    <w:p w:rsidR="00AA42B7" w:rsidRDefault="00181D6D" w:rsidP="00B37A47">
      <w:pPr>
        <w:pStyle w:val="ListParagraph"/>
        <w:numPr>
          <w:ilvl w:val="0"/>
          <w:numId w:val="1"/>
        </w:numPr>
        <w:rPr>
          <w:rFonts w:ascii="Arial" w:hAnsi="Arial" w:cs="Arial"/>
        </w:rPr>
      </w:pPr>
      <w:r w:rsidRPr="00B37A47">
        <w:rPr>
          <w:rFonts w:ascii="Arial" w:hAnsi="Arial" w:cs="Arial"/>
          <w:b/>
        </w:rPr>
        <w:t>Presentation of the Annual Report and Accounts for 2024</w:t>
      </w:r>
      <w:r w:rsidR="00B37A47">
        <w:rPr>
          <w:rFonts w:ascii="Arial" w:hAnsi="Arial" w:cs="Arial"/>
        </w:rPr>
        <w:t>: George Sheeran presented the Annual Report. He outlined how the activities, including research and events, had fulfilled the charity’s objectives. He drew attention to the strategic objectives for 2022-2025, particularly the ongoing objective of fostering links with partner organisations. The strategic plan for 2026-2029 would be formulated during the year. The specific objectives for 2024 had all been met. He also mentioned that the Board was reviewing the programme of monthly walks and was trying walks on different days of the week.</w:t>
      </w:r>
      <w:r w:rsidR="00B37A47">
        <w:rPr>
          <w:rFonts w:ascii="Arial" w:hAnsi="Arial" w:cs="Arial"/>
        </w:rPr>
        <w:br/>
      </w:r>
    </w:p>
    <w:p w:rsidR="00181D6D" w:rsidRPr="00B37A47" w:rsidRDefault="00B37A47" w:rsidP="00AA42B7">
      <w:pPr>
        <w:pStyle w:val="ListParagraph"/>
        <w:rPr>
          <w:rFonts w:ascii="Arial" w:hAnsi="Arial" w:cs="Arial"/>
        </w:rPr>
      </w:pPr>
      <w:r>
        <w:rPr>
          <w:rFonts w:ascii="Arial" w:hAnsi="Arial" w:cs="Arial"/>
        </w:rPr>
        <w:t xml:space="preserve">The Treasurer, Philip </w:t>
      </w:r>
      <w:proofErr w:type="spellStart"/>
      <w:r>
        <w:rPr>
          <w:rFonts w:ascii="Arial" w:hAnsi="Arial" w:cs="Arial"/>
        </w:rPr>
        <w:t>Mander</w:t>
      </w:r>
      <w:proofErr w:type="spellEnd"/>
      <w:r>
        <w:rPr>
          <w:rFonts w:ascii="Arial" w:hAnsi="Arial" w:cs="Arial"/>
        </w:rPr>
        <w:t xml:space="preserve">, outlined the accounts for 2024. He reported that the finances were </w:t>
      </w:r>
      <w:r w:rsidR="00C042C5">
        <w:rPr>
          <w:rFonts w:ascii="Arial" w:hAnsi="Arial" w:cs="Arial"/>
        </w:rPr>
        <w:t xml:space="preserve">reasonably </w:t>
      </w:r>
      <w:bookmarkStart w:id="0" w:name="_GoBack"/>
      <w:bookmarkEnd w:id="0"/>
      <w:r>
        <w:rPr>
          <w:rFonts w:ascii="Arial" w:hAnsi="Arial" w:cs="Arial"/>
        </w:rPr>
        <w:t>healthy</w:t>
      </w:r>
      <w:r w:rsidR="00C042C5">
        <w:rPr>
          <w:rFonts w:ascii="Arial" w:hAnsi="Arial" w:cs="Arial"/>
        </w:rPr>
        <w:t>, which meant that we could afford to offer more research grants</w:t>
      </w:r>
      <w:r>
        <w:rPr>
          <w:rFonts w:ascii="Arial" w:hAnsi="Arial" w:cs="Arial"/>
        </w:rPr>
        <w:t>. He drew attention to the large increase in income from sales of publications. Some of the administrative costs had increased, partly due to increased postage for books ordered via the website and the increased cost of printing publications. The net flow was positive. The charity’s assets consisted largely of the books, as items, such as the laptop and the website, had been depreciated over the previous three years.</w:t>
      </w:r>
      <w:r w:rsidR="00AA42B7">
        <w:rPr>
          <w:rFonts w:ascii="Arial" w:hAnsi="Arial" w:cs="Arial"/>
        </w:rPr>
        <w:br/>
      </w:r>
      <w:r>
        <w:rPr>
          <w:rFonts w:ascii="Arial" w:hAnsi="Arial" w:cs="Arial"/>
        </w:rPr>
        <w:br/>
        <w:t>GS thanked the Accountant, Sue Campagna, for preparing the accounts. He also expressed thanks to PM, who had indicated that he wished to step down as Treasurer at the end of the current year. It was hoped that another member would come forward to work with PM and take over next year.</w:t>
      </w:r>
      <w:r w:rsidR="00181D6D" w:rsidRPr="00B37A47">
        <w:rPr>
          <w:rFonts w:ascii="Arial" w:hAnsi="Arial" w:cs="Arial"/>
        </w:rPr>
        <w:br/>
      </w:r>
    </w:p>
    <w:p w:rsidR="00181D6D" w:rsidRPr="00FA4DD0" w:rsidRDefault="00181D6D" w:rsidP="00181D6D">
      <w:pPr>
        <w:pStyle w:val="ListParagraph"/>
        <w:numPr>
          <w:ilvl w:val="0"/>
          <w:numId w:val="1"/>
        </w:numPr>
        <w:rPr>
          <w:rFonts w:ascii="Arial" w:hAnsi="Arial" w:cs="Arial"/>
        </w:rPr>
      </w:pPr>
      <w:r w:rsidRPr="00B37A47">
        <w:rPr>
          <w:rFonts w:ascii="Arial" w:hAnsi="Arial" w:cs="Arial"/>
          <w:b/>
        </w:rPr>
        <w:t>Adoption of the Annual Reports and Accounts</w:t>
      </w:r>
      <w:r w:rsidR="00B37A47">
        <w:rPr>
          <w:rFonts w:ascii="Arial" w:hAnsi="Arial" w:cs="Arial"/>
        </w:rPr>
        <w:t>: The Annual Report and Accounts were adopted unanimously.</w:t>
      </w:r>
      <w:r w:rsidRPr="00FA4DD0">
        <w:rPr>
          <w:rFonts w:ascii="Arial" w:hAnsi="Arial" w:cs="Arial"/>
        </w:rPr>
        <w:br/>
      </w:r>
    </w:p>
    <w:p w:rsidR="00181D6D" w:rsidRPr="00FA4DD0" w:rsidRDefault="00181D6D" w:rsidP="00181D6D">
      <w:pPr>
        <w:pStyle w:val="ListParagraph"/>
        <w:numPr>
          <w:ilvl w:val="0"/>
          <w:numId w:val="1"/>
        </w:numPr>
        <w:rPr>
          <w:rFonts w:ascii="Arial" w:hAnsi="Arial" w:cs="Arial"/>
        </w:rPr>
      </w:pPr>
      <w:r w:rsidRPr="00A64F4E">
        <w:rPr>
          <w:rFonts w:ascii="Arial" w:hAnsi="Arial" w:cs="Arial"/>
          <w:b/>
        </w:rPr>
        <w:lastRenderedPageBreak/>
        <w:t>Appointment of Accountant for 2025-26</w:t>
      </w:r>
      <w:r w:rsidR="00A64F4E">
        <w:rPr>
          <w:rFonts w:ascii="Arial" w:hAnsi="Arial" w:cs="Arial"/>
        </w:rPr>
        <w:t>: Sue Campagna was re-appointed unanimously.</w:t>
      </w:r>
      <w:r w:rsidRPr="00FA4DD0">
        <w:rPr>
          <w:rFonts w:ascii="Arial" w:hAnsi="Arial" w:cs="Arial"/>
        </w:rPr>
        <w:br/>
      </w:r>
    </w:p>
    <w:p w:rsidR="009A68F1" w:rsidRPr="009A68F1" w:rsidRDefault="00181D6D" w:rsidP="00181D6D">
      <w:pPr>
        <w:pStyle w:val="ListParagraph"/>
        <w:numPr>
          <w:ilvl w:val="0"/>
          <w:numId w:val="1"/>
        </w:numPr>
        <w:rPr>
          <w:rFonts w:ascii="Arial" w:hAnsi="Arial" w:cs="Arial"/>
          <w:sz w:val="24"/>
          <w:szCs w:val="24"/>
        </w:rPr>
      </w:pPr>
      <w:r w:rsidRPr="00A64F4E">
        <w:rPr>
          <w:rFonts w:ascii="Arial" w:hAnsi="Arial" w:cs="Arial"/>
          <w:b/>
        </w:rPr>
        <w:t>Election of Trustees</w:t>
      </w:r>
      <w:proofErr w:type="gramStart"/>
      <w:r w:rsidRPr="00FA4DD0">
        <w:rPr>
          <w:rFonts w:ascii="Arial" w:hAnsi="Arial" w:cs="Arial"/>
        </w:rPr>
        <w:t>:</w:t>
      </w:r>
      <w:proofErr w:type="gramEnd"/>
      <w:r w:rsidRPr="00FA4DD0">
        <w:rPr>
          <w:rFonts w:ascii="Arial" w:hAnsi="Arial" w:cs="Arial"/>
        </w:rPr>
        <w:br/>
      </w:r>
      <w:r w:rsidR="00A64F4E">
        <w:rPr>
          <w:rFonts w:ascii="Arial" w:hAnsi="Arial" w:cs="Arial"/>
        </w:rPr>
        <w:t xml:space="preserve">It was noted that Ben </w:t>
      </w:r>
      <w:proofErr w:type="spellStart"/>
      <w:r w:rsidR="00A64F4E">
        <w:rPr>
          <w:rFonts w:ascii="Arial" w:hAnsi="Arial" w:cs="Arial"/>
        </w:rPr>
        <w:t>Garlick</w:t>
      </w:r>
      <w:proofErr w:type="spellEnd"/>
      <w:r w:rsidR="00A64F4E">
        <w:rPr>
          <w:rFonts w:ascii="Arial" w:hAnsi="Arial" w:cs="Arial"/>
        </w:rPr>
        <w:t xml:space="preserve"> and</w:t>
      </w:r>
      <w:r w:rsidR="00FA4DD0" w:rsidRPr="00FA4DD0">
        <w:rPr>
          <w:rFonts w:ascii="Arial" w:hAnsi="Arial" w:cs="Arial"/>
        </w:rPr>
        <w:t xml:space="preserve"> Susan Lee</w:t>
      </w:r>
      <w:r w:rsidR="00A64F4E">
        <w:rPr>
          <w:rFonts w:ascii="Arial" w:hAnsi="Arial" w:cs="Arial"/>
        </w:rPr>
        <w:t xml:space="preserve"> had resigned during the year.</w:t>
      </w:r>
      <w:r w:rsidR="00FA4DD0" w:rsidRPr="00FA4DD0">
        <w:rPr>
          <w:rFonts w:ascii="Arial" w:hAnsi="Arial" w:cs="Arial"/>
        </w:rPr>
        <w:br/>
      </w:r>
      <w:r w:rsidR="00FA4DD0" w:rsidRPr="00FA4DD0">
        <w:rPr>
          <w:rFonts w:ascii="Arial" w:hAnsi="Arial" w:cs="Arial"/>
        </w:rPr>
        <w:br/>
        <w:t>Nancy Stedman</w:t>
      </w:r>
      <w:r w:rsidR="00A64F4E">
        <w:rPr>
          <w:rFonts w:ascii="Arial" w:hAnsi="Arial" w:cs="Arial"/>
        </w:rPr>
        <w:t xml:space="preserve"> stepped down by rotation and sought re-election</w:t>
      </w:r>
      <w:r w:rsidR="00FA4DD0" w:rsidRPr="00FA4DD0">
        <w:rPr>
          <w:rFonts w:ascii="Arial" w:hAnsi="Arial" w:cs="Arial"/>
        </w:rPr>
        <w:t xml:space="preserve"> (proposed by Dorothy Pope, seconded by Katherine </w:t>
      </w:r>
      <w:proofErr w:type="spellStart"/>
      <w:r w:rsidR="00FA4DD0" w:rsidRPr="00FA4DD0">
        <w:rPr>
          <w:rFonts w:ascii="Arial" w:hAnsi="Arial" w:cs="Arial"/>
        </w:rPr>
        <w:t>Himsworth</w:t>
      </w:r>
      <w:proofErr w:type="spellEnd"/>
      <w:r w:rsidR="00A64F4E">
        <w:rPr>
          <w:rFonts w:ascii="Arial" w:hAnsi="Arial" w:cs="Arial"/>
        </w:rPr>
        <w:t>)</w:t>
      </w:r>
      <w:r w:rsidR="00FA4DD0" w:rsidRPr="00FA4DD0">
        <w:rPr>
          <w:rFonts w:ascii="Arial" w:hAnsi="Arial" w:cs="Arial"/>
        </w:rPr>
        <w:t>.</w:t>
      </w:r>
      <w:r w:rsidR="00A64F4E">
        <w:rPr>
          <w:rFonts w:ascii="Arial" w:hAnsi="Arial" w:cs="Arial"/>
        </w:rPr>
        <w:t xml:space="preserve"> She was re-elected unanimously.</w:t>
      </w:r>
      <w:r w:rsidR="00FA4DD0" w:rsidRPr="00FA4DD0">
        <w:rPr>
          <w:rFonts w:ascii="Arial" w:hAnsi="Arial" w:cs="Arial"/>
        </w:rPr>
        <w:br/>
      </w:r>
      <w:r w:rsidR="00FA4DD0" w:rsidRPr="00FA4DD0">
        <w:rPr>
          <w:rFonts w:ascii="Arial" w:hAnsi="Arial" w:cs="Arial"/>
        </w:rPr>
        <w:br/>
        <w:t xml:space="preserve">Katherine Joan </w:t>
      </w:r>
      <w:proofErr w:type="spellStart"/>
      <w:r w:rsidR="00FA4DD0" w:rsidRPr="00FA4DD0">
        <w:rPr>
          <w:rFonts w:ascii="Arial" w:hAnsi="Arial" w:cs="Arial"/>
        </w:rPr>
        <w:t>Himsworth</w:t>
      </w:r>
      <w:proofErr w:type="spellEnd"/>
      <w:r w:rsidR="00FA4DD0" w:rsidRPr="00FA4DD0">
        <w:rPr>
          <w:rFonts w:ascii="Arial" w:hAnsi="Arial" w:cs="Arial"/>
        </w:rPr>
        <w:t xml:space="preserve"> (proposed by Colin Speakman, seconded by</w:t>
      </w:r>
      <w:r w:rsidR="00FA4DD0">
        <w:rPr>
          <w:rFonts w:ascii="Arial" w:hAnsi="Arial" w:cs="Arial"/>
          <w:sz w:val="24"/>
          <w:szCs w:val="24"/>
        </w:rPr>
        <w:t xml:space="preserve"> </w:t>
      </w:r>
      <w:r w:rsidR="00FA4DD0" w:rsidRPr="00FA4DD0">
        <w:rPr>
          <w:rFonts w:ascii="Arial" w:hAnsi="Arial" w:cs="Arial"/>
        </w:rPr>
        <w:t>Angela Clark)</w:t>
      </w:r>
      <w:r w:rsidR="00A64F4E">
        <w:rPr>
          <w:rFonts w:ascii="Arial" w:hAnsi="Arial" w:cs="Arial"/>
        </w:rPr>
        <w:t xml:space="preserve">, </w:t>
      </w:r>
      <w:r w:rsidR="00FA4DD0" w:rsidRPr="00FA4DD0">
        <w:rPr>
          <w:rFonts w:ascii="Arial" w:hAnsi="Arial" w:cs="Arial"/>
        </w:rPr>
        <w:t xml:space="preserve">Abby Mycroft (proposed by Pauline Couper, seconded by Ben </w:t>
      </w:r>
      <w:proofErr w:type="spellStart"/>
      <w:r w:rsidR="00FA4DD0" w:rsidRPr="00FA4DD0">
        <w:rPr>
          <w:rFonts w:ascii="Arial" w:hAnsi="Arial" w:cs="Arial"/>
        </w:rPr>
        <w:t>Garlick</w:t>
      </w:r>
      <w:proofErr w:type="spellEnd"/>
      <w:r w:rsidR="00FA4DD0" w:rsidRPr="00FA4DD0">
        <w:rPr>
          <w:rFonts w:ascii="Arial" w:hAnsi="Arial" w:cs="Arial"/>
        </w:rPr>
        <w:t>)</w:t>
      </w:r>
      <w:r w:rsidR="00A64F4E">
        <w:rPr>
          <w:rFonts w:ascii="Arial" w:hAnsi="Arial" w:cs="Arial"/>
        </w:rPr>
        <w:t xml:space="preserve"> and</w:t>
      </w:r>
      <w:r w:rsidR="00FA4DD0">
        <w:rPr>
          <w:rFonts w:ascii="Arial" w:hAnsi="Arial" w:cs="Arial"/>
        </w:rPr>
        <w:br/>
        <w:t>Christine Mary Williams (proposed by Angela C</w:t>
      </w:r>
      <w:r w:rsidR="00A64F4E">
        <w:rPr>
          <w:rFonts w:ascii="Arial" w:hAnsi="Arial" w:cs="Arial"/>
        </w:rPr>
        <w:t xml:space="preserve">lark, seconded by Philip </w:t>
      </w:r>
      <w:proofErr w:type="spellStart"/>
      <w:r w:rsidR="00A64F4E">
        <w:rPr>
          <w:rFonts w:ascii="Arial" w:hAnsi="Arial" w:cs="Arial"/>
        </w:rPr>
        <w:t>Mander</w:t>
      </w:r>
      <w:proofErr w:type="spellEnd"/>
      <w:r w:rsidR="00A64F4E">
        <w:rPr>
          <w:rFonts w:ascii="Arial" w:hAnsi="Arial" w:cs="Arial"/>
        </w:rPr>
        <w:t>) were all elected unanimously as trustees.</w:t>
      </w:r>
      <w:r w:rsidR="009A68F1">
        <w:rPr>
          <w:rFonts w:ascii="Arial" w:hAnsi="Arial" w:cs="Arial"/>
        </w:rPr>
        <w:br/>
      </w:r>
    </w:p>
    <w:p w:rsidR="00A64F4E" w:rsidRPr="00A64F4E" w:rsidRDefault="009A68F1" w:rsidP="00181D6D">
      <w:pPr>
        <w:pStyle w:val="ListParagraph"/>
        <w:numPr>
          <w:ilvl w:val="0"/>
          <w:numId w:val="1"/>
        </w:numPr>
        <w:rPr>
          <w:rFonts w:ascii="Arial" w:hAnsi="Arial" w:cs="Arial"/>
          <w:sz w:val="24"/>
          <w:szCs w:val="24"/>
        </w:rPr>
      </w:pPr>
      <w:r w:rsidRPr="00A64F4E">
        <w:rPr>
          <w:rFonts w:ascii="Arial" w:hAnsi="Arial" w:cs="Arial"/>
          <w:b/>
        </w:rPr>
        <w:t>Discussion:</w:t>
      </w:r>
      <w:r w:rsidRPr="00A64F4E">
        <w:rPr>
          <w:rFonts w:ascii="Arial" w:hAnsi="Arial" w:cs="Arial"/>
        </w:rPr>
        <w:t xml:space="preserve"> </w:t>
      </w:r>
      <w:r w:rsidR="00A64F4E" w:rsidRPr="00A64F4E">
        <w:rPr>
          <w:rFonts w:ascii="Arial" w:hAnsi="Arial" w:cs="Arial"/>
        </w:rPr>
        <w:t xml:space="preserve">Aileen Bloomer drew attention to the wide range of activities undertaken. She expressed thanks to members of the Board for their hard work. She also expressed warm thanks to the Chief Executive (Margaret </w:t>
      </w:r>
      <w:proofErr w:type="spellStart"/>
      <w:r w:rsidR="00A64F4E" w:rsidRPr="00A64F4E">
        <w:rPr>
          <w:rFonts w:ascii="Arial" w:hAnsi="Arial" w:cs="Arial"/>
        </w:rPr>
        <w:t>Atherden</w:t>
      </w:r>
      <w:proofErr w:type="spellEnd"/>
      <w:r w:rsidR="00A64F4E" w:rsidRPr="00A64F4E">
        <w:rPr>
          <w:rFonts w:ascii="Arial" w:hAnsi="Arial" w:cs="Arial"/>
        </w:rPr>
        <w:t xml:space="preserve">). </w:t>
      </w:r>
      <w:r w:rsidR="00A64F4E">
        <w:rPr>
          <w:rFonts w:ascii="Arial" w:hAnsi="Arial" w:cs="Arial"/>
        </w:rPr>
        <w:br/>
      </w:r>
    </w:p>
    <w:p w:rsidR="009A68F1" w:rsidRPr="00A64F4E" w:rsidRDefault="009A68F1" w:rsidP="00181D6D">
      <w:pPr>
        <w:pStyle w:val="ListParagraph"/>
        <w:numPr>
          <w:ilvl w:val="0"/>
          <w:numId w:val="1"/>
        </w:numPr>
        <w:rPr>
          <w:rFonts w:ascii="Arial" w:hAnsi="Arial" w:cs="Arial"/>
          <w:sz w:val="24"/>
          <w:szCs w:val="24"/>
        </w:rPr>
      </w:pPr>
      <w:r w:rsidRPr="00A64F4E">
        <w:rPr>
          <w:rFonts w:ascii="Arial" w:hAnsi="Arial" w:cs="Arial"/>
          <w:b/>
        </w:rPr>
        <w:t>Any other business</w:t>
      </w:r>
      <w:r w:rsidR="00A64F4E">
        <w:rPr>
          <w:rFonts w:ascii="Arial" w:hAnsi="Arial" w:cs="Arial"/>
        </w:rPr>
        <w:t>: Colin Speakman mentioned the Yorkshire Society’s Heritage Guardians Summit, to be held in Skipton on May 13</w:t>
      </w:r>
      <w:r w:rsidR="00A64F4E" w:rsidRPr="00A64F4E">
        <w:rPr>
          <w:rFonts w:ascii="Arial" w:hAnsi="Arial" w:cs="Arial"/>
          <w:vertAlign w:val="superscript"/>
        </w:rPr>
        <w:t>th</w:t>
      </w:r>
      <w:r w:rsidR="00A64F4E">
        <w:rPr>
          <w:rFonts w:ascii="Arial" w:hAnsi="Arial" w:cs="Arial"/>
        </w:rPr>
        <w:t>.</w:t>
      </w:r>
      <w:r w:rsidRPr="00A64F4E">
        <w:rPr>
          <w:rFonts w:ascii="Arial" w:hAnsi="Arial" w:cs="Arial"/>
        </w:rPr>
        <w:br/>
      </w:r>
    </w:p>
    <w:p w:rsidR="00A64F4E" w:rsidRPr="00A64F4E" w:rsidRDefault="009A68F1" w:rsidP="00181D6D">
      <w:pPr>
        <w:pStyle w:val="ListParagraph"/>
        <w:numPr>
          <w:ilvl w:val="0"/>
          <w:numId w:val="1"/>
        </w:numPr>
        <w:rPr>
          <w:rFonts w:ascii="Arial" w:hAnsi="Arial" w:cs="Arial"/>
          <w:sz w:val="24"/>
          <w:szCs w:val="24"/>
        </w:rPr>
      </w:pPr>
      <w:r w:rsidRPr="00A64F4E">
        <w:rPr>
          <w:rFonts w:ascii="Arial" w:hAnsi="Arial" w:cs="Arial"/>
          <w:b/>
        </w:rPr>
        <w:t>Date and venue of next AGM</w:t>
      </w:r>
      <w:r w:rsidR="00A64F4E">
        <w:rPr>
          <w:rFonts w:ascii="Arial" w:hAnsi="Arial" w:cs="Arial"/>
        </w:rPr>
        <w:t>: It was agreed that the AGM should be held on a Saturday before Easter next year. The Board will propose a date in late March 2026 and publicise it to members.</w:t>
      </w:r>
    </w:p>
    <w:p w:rsidR="009A68F1" w:rsidRPr="00A64F4E" w:rsidRDefault="00A64F4E" w:rsidP="00A64F4E">
      <w:pPr>
        <w:rPr>
          <w:rFonts w:ascii="Arial" w:hAnsi="Arial" w:cs="Arial"/>
          <w:sz w:val="24"/>
          <w:szCs w:val="24"/>
        </w:rPr>
      </w:pPr>
      <w:r>
        <w:rPr>
          <w:rFonts w:ascii="Arial" w:hAnsi="Arial" w:cs="Arial"/>
        </w:rPr>
        <w:t>The meeting closed at 12.30pm.</w:t>
      </w:r>
      <w:r w:rsidR="009A68F1" w:rsidRPr="00A64F4E">
        <w:rPr>
          <w:rFonts w:ascii="Arial" w:hAnsi="Arial" w:cs="Arial"/>
        </w:rPr>
        <w:br/>
      </w:r>
      <w:r w:rsidR="009A68F1" w:rsidRPr="00A64F4E">
        <w:rPr>
          <w:rFonts w:ascii="Arial" w:hAnsi="Arial" w:cs="Arial"/>
        </w:rPr>
        <w:br/>
      </w:r>
      <w:r w:rsidR="009A68F1" w:rsidRPr="00A64F4E">
        <w:rPr>
          <w:rFonts w:ascii="Arial" w:hAnsi="Arial" w:cs="Arial"/>
        </w:rPr>
        <w:br/>
      </w:r>
    </w:p>
    <w:p w:rsidR="00181D6D" w:rsidRPr="009A68F1" w:rsidRDefault="009A68F1" w:rsidP="009A68F1">
      <w:pPr>
        <w:ind w:left="360"/>
        <w:rPr>
          <w:rFonts w:ascii="Arial" w:hAnsi="Arial" w:cs="Arial"/>
          <w:sz w:val="24"/>
          <w:szCs w:val="24"/>
        </w:rPr>
      </w:pPr>
      <w:r>
        <w:rPr>
          <w:rFonts w:ascii="Arial" w:hAnsi="Arial" w:cs="Arial"/>
          <w:sz w:val="24"/>
          <w:szCs w:val="24"/>
        </w:rPr>
        <w:t xml:space="preserve">M. A. </w:t>
      </w:r>
      <w:proofErr w:type="spellStart"/>
      <w:r>
        <w:rPr>
          <w:rFonts w:ascii="Arial" w:hAnsi="Arial" w:cs="Arial"/>
          <w:sz w:val="24"/>
          <w:szCs w:val="24"/>
        </w:rPr>
        <w:t>Atherden</w:t>
      </w:r>
      <w:proofErr w:type="spellEnd"/>
      <w:r>
        <w:rPr>
          <w:rFonts w:ascii="Arial" w:hAnsi="Arial" w:cs="Arial"/>
          <w:sz w:val="24"/>
          <w:szCs w:val="24"/>
        </w:rPr>
        <w:t xml:space="preserve"> (Chief Executive)</w:t>
      </w:r>
      <w:r w:rsidR="00FA4DD0" w:rsidRPr="009A68F1">
        <w:rPr>
          <w:rFonts w:ascii="Arial" w:hAnsi="Arial" w:cs="Arial"/>
          <w:sz w:val="24"/>
          <w:szCs w:val="24"/>
        </w:rPr>
        <w:br/>
      </w:r>
      <w:r w:rsidR="00FA4DD0" w:rsidRPr="009A68F1">
        <w:rPr>
          <w:rFonts w:ascii="Arial" w:hAnsi="Arial" w:cs="Arial"/>
          <w:sz w:val="24"/>
          <w:szCs w:val="24"/>
        </w:rPr>
        <w:br/>
      </w:r>
    </w:p>
    <w:sectPr w:rsidR="00181D6D" w:rsidRPr="009A6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A6AE4"/>
    <w:multiLevelType w:val="hybridMultilevel"/>
    <w:tmpl w:val="C2AA9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6D"/>
    <w:rsid w:val="00181D6D"/>
    <w:rsid w:val="002461FE"/>
    <w:rsid w:val="00644D23"/>
    <w:rsid w:val="006758EA"/>
    <w:rsid w:val="00984AC3"/>
    <w:rsid w:val="009A68F1"/>
    <w:rsid w:val="00A64F4E"/>
    <w:rsid w:val="00AA42B7"/>
    <w:rsid w:val="00B37A47"/>
    <w:rsid w:val="00C042C5"/>
    <w:rsid w:val="00FA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D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6</cp:revision>
  <dcterms:created xsi:type="dcterms:W3CDTF">2025-04-13T13:35:00Z</dcterms:created>
  <dcterms:modified xsi:type="dcterms:W3CDTF">2025-04-14T11:27:00Z</dcterms:modified>
</cp:coreProperties>
</file>